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hint="eastAsia" w:ascii="宋体" w:hAnsi="宋体" w:eastAsia="宋体" w:cs="宋体"/>
          <w:color w:val="000000"/>
          <w:sz w:val="21"/>
          <w:szCs w:val="21"/>
          <w:lang w:val="en-US" w:eastAsia="zh-CN" w:bidi="ar-SA"/>
        </w:rPr>
      </w:pPr>
      <w:r>
        <w:rPr>
          <w:rFonts w:hint="eastAsia" w:ascii="黑体" w:hAnsi="黑体" w:eastAsia="黑体" w:cs="黑体"/>
          <w:bCs/>
          <w:color w:val="000000"/>
          <w:sz w:val="32"/>
          <w:szCs w:val="32"/>
          <w:lang w:eastAsia="zh-CN"/>
        </w:rPr>
        <w:t>安徽省祁门红茶发展有限公司</w:t>
      </w:r>
      <w:r>
        <w:rPr>
          <w:rFonts w:hint="eastAsia" w:ascii="黑体" w:hAnsi="黑体" w:eastAsia="黑体" w:cs="黑体"/>
          <w:bCs/>
          <w:color w:val="000000"/>
          <w:sz w:val="32"/>
          <w:szCs w:val="32"/>
          <w:lang w:val="en-US" w:eastAsia="zh-CN"/>
        </w:rPr>
        <w:t>祁门县“天品国香”祁门红茶清洁化加工及4.5万亩有机茶种植基地建设项目</w:t>
      </w:r>
      <w:r>
        <w:rPr>
          <w:rFonts w:hint="eastAsia" w:ascii="黑体" w:hAnsi="黑体" w:eastAsia="黑体" w:cs="黑体"/>
          <w:bCs/>
          <w:color w:val="000000"/>
          <w:sz w:val="32"/>
          <w:szCs w:val="32"/>
          <w:lang w:eastAsia="zh-CN"/>
        </w:rPr>
        <w:t>“其他需</w:t>
      </w:r>
      <w:r>
        <w:rPr>
          <w:rFonts w:hint="eastAsia" w:ascii="黑体" w:hAnsi="黑体" w:eastAsia="黑体" w:cs="黑体"/>
          <w:bCs/>
          <w:color w:val="000000"/>
          <w:sz w:val="32"/>
          <w:szCs w:val="32"/>
        </w:rPr>
        <w:t>要说明的事项”</w:t>
      </w:r>
      <w:r>
        <w:rPr>
          <w:rFonts w:hint="eastAsia" w:ascii="黑体" w:hAnsi="黑体" w:eastAsia="黑体" w:cs="黑体"/>
          <w:bCs/>
          <w:color w:val="000000"/>
          <w:sz w:val="32"/>
          <w:szCs w:val="32"/>
          <w:lang w:val="en-US" w:eastAsia="zh-CN"/>
        </w:rPr>
        <w:t>相关说明</w:t>
      </w:r>
      <w:bookmarkStart w:id="0" w:name="_GoBack"/>
      <w:bookmarkEnd w:id="0"/>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color w:val="000000"/>
          <w:sz w:val="21"/>
          <w:szCs w:val="21"/>
        </w:rPr>
      </w:pPr>
      <w:r>
        <w:rPr>
          <w:rFonts w:hint="eastAsia"/>
          <w:color w:val="000000"/>
          <w:sz w:val="21"/>
          <w:szCs w:val="21"/>
          <w:lang w:eastAsia="zh-CN"/>
        </w:rPr>
        <w:t>安徽省祁门红茶发展有限公司祁门县“天品国香”祁门红茶清洁化加工及4.5万亩有机茶种植基地建设项目，</w:t>
      </w:r>
      <w:r>
        <w:rPr>
          <w:rFonts w:hint="eastAsia"/>
          <w:color w:val="000000"/>
          <w:sz w:val="21"/>
          <w:szCs w:val="21"/>
        </w:rPr>
        <w:t>根据《建设项目竣工环境保护验收暂行办法》，“其他需要说明的事项”中应如实记载的内容包括环境保护设施设计、施工和验收过程简况，环境影响报告书（表）及其审批部门审批决定中提出的，除环境保护设施外的其他环境保护措施的落实情况，以及整改工作情况等，现将建设单位需要说明的具体内容和要求列举如下：</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1环境保护设施设计、施工和验收过程简况</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1.1设计简况</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color w:val="000000"/>
          <w:sz w:val="21"/>
          <w:szCs w:val="21"/>
        </w:rPr>
      </w:pPr>
      <w:r>
        <w:rPr>
          <w:rFonts w:hint="eastAsia"/>
          <w:color w:val="000000"/>
          <w:sz w:val="21"/>
          <w:szCs w:val="21"/>
          <w:lang w:eastAsia="zh-CN"/>
        </w:rPr>
        <w:t>该项目</w:t>
      </w:r>
      <w:r>
        <w:rPr>
          <w:rFonts w:hint="eastAsia"/>
          <w:color w:val="000000"/>
          <w:sz w:val="21"/>
          <w:szCs w:val="21"/>
        </w:rPr>
        <w:t>将环境保护设施纳入了初步设计，环境保护设施的设计符合环境保护设计规范的要求，编制了环境保护篇章，落实了防治污染和生态破环的措施</w:t>
      </w:r>
      <w:r>
        <w:rPr>
          <w:rFonts w:hint="eastAsia"/>
          <w:color w:val="000000"/>
          <w:sz w:val="21"/>
          <w:szCs w:val="21"/>
          <w:lang w:eastAsia="zh-CN"/>
        </w:rPr>
        <w:t>，</w:t>
      </w:r>
      <w:r>
        <w:rPr>
          <w:rFonts w:hint="eastAsia"/>
          <w:color w:val="000000"/>
          <w:sz w:val="21"/>
          <w:szCs w:val="21"/>
        </w:rPr>
        <w:t>环境保护设施投资概算</w:t>
      </w:r>
      <w:r>
        <w:rPr>
          <w:rFonts w:hint="eastAsia"/>
          <w:color w:val="000000"/>
          <w:sz w:val="21"/>
          <w:szCs w:val="21"/>
          <w:lang w:eastAsia="zh-CN"/>
        </w:rPr>
        <w:t>为</w:t>
      </w:r>
      <w:r>
        <w:rPr>
          <w:rFonts w:hint="eastAsia"/>
          <w:color w:val="000000"/>
          <w:sz w:val="21"/>
          <w:szCs w:val="21"/>
          <w:lang w:val="en-US" w:eastAsia="zh-CN"/>
        </w:rPr>
        <w:t>90万元</w:t>
      </w:r>
      <w:r>
        <w:rPr>
          <w:rFonts w:hint="eastAsia"/>
          <w:color w:val="000000"/>
          <w:sz w:val="21"/>
          <w:szCs w:val="21"/>
        </w:rPr>
        <w:t>。</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1.2施工简况</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color w:val="000000"/>
          <w:sz w:val="21"/>
          <w:szCs w:val="21"/>
        </w:rPr>
      </w:pPr>
      <w:r>
        <w:rPr>
          <w:rFonts w:hint="eastAsia"/>
          <w:color w:val="000000"/>
          <w:sz w:val="21"/>
          <w:szCs w:val="21"/>
          <w:lang w:eastAsia="zh-CN"/>
        </w:rPr>
        <w:t>该项目</w:t>
      </w:r>
      <w:r>
        <w:rPr>
          <w:rFonts w:hint="eastAsia"/>
          <w:color w:val="000000"/>
          <w:sz w:val="21"/>
          <w:szCs w:val="21"/>
        </w:rPr>
        <w:t>将环境保护设施纳入了施工合同，环境保护设施的建设进度和资金得到了保证，项目建设过程中组织实施了环境影响报告表及其审批部门审批决定中提出的环境保护对策措施。</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1.3验收过程简况</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rFonts w:hint="eastAsia"/>
          <w:color w:val="000000"/>
          <w:sz w:val="21"/>
          <w:szCs w:val="21"/>
          <w:lang w:eastAsia="zh-CN"/>
        </w:rPr>
      </w:pPr>
      <w:r>
        <w:rPr>
          <w:rFonts w:hint="eastAsia"/>
          <w:color w:val="000000"/>
          <w:sz w:val="21"/>
          <w:szCs w:val="21"/>
          <w:lang w:eastAsia="zh-CN"/>
        </w:rPr>
        <w:t>该项目建设竣工时间为20</w:t>
      </w:r>
      <w:r>
        <w:rPr>
          <w:rFonts w:hint="eastAsia"/>
          <w:color w:val="000000"/>
          <w:sz w:val="21"/>
          <w:szCs w:val="21"/>
          <w:lang w:val="en-US" w:eastAsia="zh-CN"/>
        </w:rPr>
        <w:t>16</w:t>
      </w:r>
      <w:r>
        <w:rPr>
          <w:rFonts w:hint="eastAsia"/>
          <w:color w:val="000000"/>
          <w:sz w:val="21"/>
          <w:szCs w:val="21"/>
          <w:lang w:eastAsia="zh-CN"/>
        </w:rPr>
        <w:t>年</w:t>
      </w:r>
      <w:r>
        <w:rPr>
          <w:rFonts w:hint="eastAsia"/>
          <w:color w:val="000000"/>
          <w:sz w:val="21"/>
          <w:szCs w:val="21"/>
          <w:lang w:val="en-US" w:eastAsia="zh-CN"/>
        </w:rPr>
        <w:t>12</w:t>
      </w:r>
      <w:r>
        <w:rPr>
          <w:rFonts w:hint="eastAsia"/>
          <w:color w:val="000000"/>
          <w:sz w:val="21"/>
          <w:szCs w:val="21"/>
          <w:lang w:eastAsia="zh-CN"/>
        </w:rPr>
        <w:t>月，验收工作启动时间为</w:t>
      </w:r>
      <w:r>
        <w:rPr>
          <w:rFonts w:hint="eastAsia"/>
          <w:color w:val="000000"/>
          <w:sz w:val="21"/>
          <w:szCs w:val="21"/>
          <w:lang w:val="en-US" w:eastAsia="zh-CN"/>
        </w:rPr>
        <w:t>2019年10月</w:t>
      </w:r>
      <w:r>
        <w:rPr>
          <w:rFonts w:hint="eastAsia"/>
          <w:color w:val="000000" w:themeColor="text1"/>
          <w:sz w:val="21"/>
          <w:szCs w:val="21"/>
          <w:lang w:eastAsia="zh-CN"/>
          <w14:textFill>
            <w14:solidFill>
              <w14:schemeClr w14:val="tx1"/>
            </w14:solidFill>
          </w14:textFill>
        </w:rPr>
        <w:t>，</w:t>
      </w:r>
      <w:r>
        <w:rPr>
          <w:rFonts w:hint="eastAsia"/>
          <w:color w:val="000000"/>
          <w:sz w:val="21"/>
          <w:szCs w:val="21"/>
          <w:lang w:eastAsia="zh-CN"/>
        </w:rPr>
        <w:t>验收方式为委托黄山安琪尔环境检测有限公司，该公司已取得检验检测机构资质认定证书，同时具备检验检测能力。安徽省祁门红茶发展有限公司需在规定时间内向黄山安琪尔环境检测有限公司提供基础文件、资料、图纸等，对项目环评文件及环评批复中提到的环保措施的全面落实负责；为黄山安琪尔环境检测有限公司 调查、调研、监测提供方便与合作。黄山安琪尔环境检测有限公司完成安徽省祁门红茶发展有限公司所委托的监测工作，并对其质量负责，监测方法采用安徽省技术监督局和中国合格评定国家认可委员会所批准的检测能力范围内的方法；按照项目实际情况编制验收报告。</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rFonts w:hint="eastAsia"/>
          <w:color w:val="000000"/>
          <w:sz w:val="21"/>
          <w:szCs w:val="21"/>
          <w:lang w:eastAsia="zh-CN"/>
        </w:rPr>
      </w:pPr>
      <w:r>
        <w:rPr>
          <w:rFonts w:hint="eastAsia"/>
          <w:color w:val="000000"/>
          <w:sz w:val="21"/>
          <w:szCs w:val="21"/>
          <w:lang w:eastAsia="zh-CN"/>
        </w:rPr>
        <w:t>该项目</w:t>
      </w:r>
      <w:r>
        <w:rPr>
          <w:rFonts w:hint="eastAsia"/>
          <w:color w:val="000000"/>
          <w:sz w:val="21"/>
          <w:szCs w:val="21"/>
        </w:rPr>
        <w:t>验收监测报告表完成时间</w:t>
      </w:r>
      <w:r>
        <w:rPr>
          <w:rFonts w:hint="eastAsia"/>
          <w:color w:val="000000"/>
          <w:sz w:val="21"/>
          <w:szCs w:val="21"/>
          <w:lang w:eastAsia="zh-CN"/>
        </w:rPr>
        <w:t>为</w:t>
      </w:r>
      <w:r>
        <w:rPr>
          <w:rFonts w:hint="eastAsia"/>
          <w:color w:val="000000"/>
          <w:sz w:val="21"/>
          <w:szCs w:val="21"/>
          <w:lang w:val="en-US" w:eastAsia="zh-CN"/>
        </w:rPr>
        <w:t>2019年11月。2019年12月，经验收专家评审组通过口头和书面形式</w:t>
      </w:r>
      <w:r>
        <w:rPr>
          <w:rFonts w:hint="eastAsia"/>
          <w:color w:val="000000"/>
          <w:sz w:val="21"/>
          <w:szCs w:val="21"/>
        </w:rPr>
        <w:t>提出验收意见</w:t>
      </w:r>
      <w:r>
        <w:rPr>
          <w:rFonts w:hint="eastAsia"/>
          <w:color w:val="000000"/>
          <w:sz w:val="21"/>
          <w:szCs w:val="21"/>
          <w:lang w:eastAsia="zh-CN"/>
        </w:rPr>
        <w:t>。</w:t>
      </w:r>
      <w:r>
        <w:rPr>
          <w:rFonts w:hint="eastAsia"/>
          <w:color w:val="000000"/>
          <w:sz w:val="21"/>
          <w:szCs w:val="21"/>
        </w:rPr>
        <w:t>验收意见的结论</w:t>
      </w:r>
      <w:r>
        <w:rPr>
          <w:rFonts w:hint="eastAsia"/>
          <w:color w:val="000000"/>
          <w:sz w:val="21"/>
          <w:szCs w:val="21"/>
          <w:lang w:eastAsia="zh-CN"/>
        </w:rPr>
        <w:t>为该项目履行了环评和“三同时”手续，</w:t>
      </w:r>
    </w:p>
    <w:p>
      <w:pPr>
        <w:pStyle w:val="6"/>
        <w:pageBreakBefore w:val="0"/>
        <w:kinsoku/>
        <w:wordWrap/>
        <w:overflowPunct/>
        <w:topLinePunct w:val="0"/>
        <w:autoSpaceDE/>
        <w:autoSpaceDN/>
        <w:bidi w:val="0"/>
        <w:adjustRightInd/>
        <w:spacing w:before="0" w:beforeAutospacing="0" w:after="0" w:afterAutospacing="0" w:line="240" w:lineRule="auto"/>
        <w:jc w:val="both"/>
        <w:textAlignment w:val="auto"/>
        <w:outlineLvl w:val="0"/>
        <w:rPr>
          <w:rFonts w:hint="eastAsia" w:ascii="宋体" w:hAnsi="宋体" w:eastAsia="宋体" w:cs="宋体"/>
          <w:color w:val="000000"/>
          <w:sz w:val="21"/>
          <w:szCs w:val="21"/>
          <w:lang w:eastAsia="zh-CN"/>
        </w:rPr>
      </w:pPr>
      <w:r>
        <w:rPr>
          <w:rFonts w:hint="eastAsia"/>
          <w:color w:val="000000"/>
          <w:sz w:val="21"/>
          <w:szCs w:val="21"/>
          <w:lang w:eastAsia="zh-CN"/>
        </w:rPr>
        <w:t>水、气、声达标排放，固危废按规范要求安全处置，重视员工安全环保教育，管理体制和规章制度较为全面，经</w:t>
      </w:r>
      <w:r>
        <w:rPr>
          <w:rFonts w:hint="eastAsia" w:cs="宋体"/>
          <w:color w:val="000000"/>
          <w:sz w:val="21"/>
          <w:szCs w:val="21"/>
          <w:lang w:val="en-US" w:eastAsia="zh-CN" w:bidi="ar-SA"/>
        </w:rPr>
        <w:t>安徽省祁门红茶发展有限公司祁门县“天品国香”祁门红茶清洁化加工及4.5万亩有机茶种植基地建设项目</w:t>
      </w:r>
      <w:r>
        <w:rPr>
          <w:rFonts w:hint="eastAsia"/>
          <w:color w:val="000000"/>
          <w:sz w:val="21"/>
          <w:szCs w:val="21"/>
          <w:lang w:eastAsia="zh-CN"/>
        </w:rPr>
        <w:t>竣工环保验收组讨论决定，同意</w:t>
      </w:r>
      <w:r>
        <w:rPr>
          <w:rFonts w:hint="eastAsia" w:cs="宋体"/>
          <w:color w:val="000000"/>
          <w:sz w:val="21"/>
          <w:szCs w:val="21"/>
          <w:lang w:val="en-US" w:eastAsia="zh-CN" w:bidi="ar-SA"/>
        </w:rPr>
        <w:t>安徽省祁门红茶发展有限公司祁门县“天品国香”祁门红茶清洁化加工及4.5万亩有机茶种植基地建设项目</w:t>
      </w:r>
      <w:r>
        <w:rPr>
          <w:rFonts w:hint="eastAsia" w:ascii="宋体" w:hAnsi="宋体" w:eastAsia="宋体" w:cs="宋体"/>
          <w:color w:val="000000"/>
          <w:sz w:val="21"/>
          <w:szCs w:val="21"/>
          <w:lang w:eastAsia="zh-CN"/>
        </w:rPr>
        <w:t>通过环境保护验收。</w:t>
      </w:r>
    </w:p>
    <w:p>
      <w:pPr>
        <w:pStyle w:val="6"/>
        <w:pageBreakBefore w:val="0"/>
        <w:kinsoku/>
        <w:wordWrap/>
        <w:overflowPunct/>
        <w:topLinePunct w:val="0"/>
        <w:autoSpaceDE/>
        <w:autoSpaceDN/>
        <w:bidi w:val="0"/>
        <w:adjustRightInd/>
        <w:spacing w:before="0" w:beforeAutospacing="0" w:after="0" w:afterAutospacing="0" w:line="240" w:lineRule="auto"/>
        <w:jc w:val="both"/>
        <w:textAlignment w:val="auto"/>
        <w:outlineLvl w:val="0"/>
        <w:rPr>
          <w:rFonts w:hint="eastAsia" w:ascii="宋体" w:hAnsi="宋体" w:eastAsia="宋体" w:cs="Times New Roman"/>
          <w:b/>
          <w:bCs w:val="0"/>
          <w:color w:val="000000"/>
          <w:kern w:val="2"/>
          <w:sz w:val="21"/>
          <w:szCs w:val="21"/>
          <w:lang w:val="en-US" w:eastAsia="zh-CN" w:bidi="ar-SA"/>
        </w:rPr>
      </w:pPr>
      <w:r>
        <w:rPr>
          <w:rFonts w:hint="eastAsia" w:ascii="宋体" w:hAnsi="宋体" w:eastAsia="宋体" w:cs="Times New Roman"/>
          <w:b/>
          <w:bCs w:val="0"/>
          <w:color w:val="000000"/>
          <w:kern w:val="2"/>
          <w:sz w:val="21"/>
          <w:szCs w:val="21"/>
          <w:lang w:val="en-US" w:eastAsia="zh-CN" w:bidi="ar-SA"/>
        </w:rPr>
        <w:t>1.4公众反馈意见及处理情况</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color w:val="000000"/>
          <w:sz w:val="21"/>
          <w:szCs w:val="21"/>
        </w:rPr>
      </w:pPr>
      <w:r>
        <w:rPr>
          <w:rFonts w:hint="eastAsia" w:cs="宋体"/>
          <w:color w:val="000000"/>
          <w:sz w:val="21"/>
          <w:szCs w:val="21"/>
          <w:lang w:val="en-US" w:eastAsia="zh-CN" w:bidi="ar-SA"/>
        </w:rPr>
        <w:t>安徽省祁门红茶发展有限公司祁门县“天品国香”祁门红茶清洁化加工及4.5万亩有机茶种植基地建设项目</w:t>
      </w:r>
      <w:r>
        <w:rPr>
          <w:rFonts w:hint="eastAsia"/>
          <w:color w:val="000000"/>
          <w:sz w:val="21"/>
          <w:szCs w:val="21"/>
          <w:lang w:eastAsia="zh-CN"/>
        </w:rPr>
        <w:t>从</w:t>
      </w:r>
      <w:r>
        <w:rPr>
          <w:rFonts w:hint="eastAsia"/>
          <w:color w:val="000000"/>
          <w:sz w:val="21"/>
          <w:szCs w:val="21"/>
        </w:rPr>
        <w:t>设计、施工和验收期间</w:t>
      </w:r>
      <w:r>
        <w:rPr>
          <w:rFonts w:hint="eastAsia"/>
          <w:color w:val="000000"/>
          <w:sz w:val="21"/>
          <w:szCs w:val="21"/>
          <w:lang w:eastAsia="zh-CN"/>
        </w:rPr>
        <w:t>未</w:t>
      </w:r>
      <w:r>
        <w:rPr>
          <w:rFonts w:hint="eastAsia"/>
          <w:color w:val="000000"/>
          <w:sz w:val="21"/>
          <w:szCs w:val="21"/>
        </w:rPr>
        <w:t>收到过公众反馈意见或投诉。</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2其他环境保护措施的落实情况</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color w:val="000000"/>
          <w:sz w:val="21"/>
          <w:szCs w:val="21"/>
        </w:rPr>
      </w:pPr>
      <w:r>
        <w:rPr>
          <w:rFonts w:hint="eastAsia"/>
          <w:color w:val="000000"/>
          <w:sz w:val="21"/>
          <w:szCs w:val="21"/>
        </w:rPr>
        <w:t>环境影响报告书（表）及其审批部门审批决定中提出的，除环境保护设施外的其他环境保护措施，主要包括制度措施和配套措施等，现将需要说明的措施内容和要求梳理如下：</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2.1制度措施落实情况</w:t>
      </w:r>
    </w:p>
    <w:p>
      <w:pPr>
        <w:pStyle w:val="3"/>
        <w:pageBreakBefore w:val="0"/>
        <w:kinsoku/>
        <w:wordWrap/>
        <w:overflowPunct/>
        <w:topLinePunct w:val="0"/>
        <w:autoSpaceDE/>
        <w:autoSpaceDN/>
        <w:bidi w:val="0"/>
        <w:adjustRightInd/>
        <w:spacing w:line="240" w:lineRule="auto"/>
        <w:textAlignment w:val="auto"/>
        <w:rPr>
          <w:rFonts w:hint="eastAsia" w:ascii="宋体" w:hAnsi="宋体" w:eastAsia="宋体" w:cs="宋体"/>
          <w:bCs w:val="0"/>
          <w:color w:val="000000"/>
          <w:kern w:val="0"/>
          <w:sz w:val="21"/>
          <w:szCs w:val="21"/>
          <w:lang w:val="en-US" w:eastAsia="zh-CN" w:bidi="ar-SA"/>
        </w:rPr>
      </w:pPr>
      <w:r>
        <w:rPr>
          <w:rFonts w:hint="eastAsia" w:ascii="宋体" w:hAnsi="宋体"/>
          <w:color w:val="000000"/>
          <w:sz w:val="21"/>
          <w:szCs w:val="21"/>
        </w:rPr>
        <w:t xml:space="preserve">  （1）</w:t>
      </w:r>
      <w:r>
        <w:rPr>
          <w:rFonts w:hint="eastAsia" w:ascii="宋体" w:hAnsi="宋体" w:eastAsia="宋体" w:cs="宋体"/>
          <w:bCs w:val="0"/>
          <w:color w:val="000000"/>
          <w:kern w:val="0"/>
          <w:sz w:val="21"/>
          <w:szCs w:val="21"/>
          <w:lang w:val="en-US" w:eastAsia="zh-CN" w:bidi="ar-SA"/>
        </w:rPr>
        <w:t>环保组织机构及规章制度</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rPr>
      </w:pPr>
      <w:r>
        <w:rPr>
          <w:rFonts w:hint="eastAsia" w:ascii="宋体" w:hAnsi="宋体" w:eastAsia="宋体" w:cs="宋体"/>
          <w:bCs w:val="0"/>
          <w:color w:val="000000"/>
          <w:kern w:val="0"/>
          <w:sz w:val="21"/>
          <w:szCs w:val="21"/>
          <w:lang w:val="en-US" w:eastAsia="zh-CN" w:bidi="ar-SA"/>
        </w:rPr>
        <w:t>公司成立了以总经理为组长的环境保护领导组，指定专人负责环境保护相关工作。环境保护档案比较齐全，存档公司环境保护规章制度，环境影响评价报告</w:t>
      </w:r>
      <w:r>
        <w:rPr>
          <w:rFonts w:hint="eastAsia" w:ascii="宋体" w:hAnsi="宋体" w:cs="宋体"/>
          <w:bCs w:val="0"/>
          <w:color w:val="000000"/>
          <w:kern w:val="0"/>
          <w:sz w:val="21"/>
          <w:szCs w:val="21"/>
          <w:lang w:val="en-US" w:eastAsia="zh-CN" w:bidi="ar-SA"/>
        </w:rPr>
        <w:t>表</w:t>
      </w:r>
      <w:r>
        <w:rPr>
          <w:rFonts w:hint="eastAsia" w:ascii="宋体" w:hAnsi="宋体" w:eastAsia="宋体" w:cs="宋体"/>
          <w:bCs w:val="0"/>
          <w:color w:val="000000"/>
          <w:kern w:val="0"/>
          <w:sz w:val="21"/>
          <w:szCs w:val="21"/>
          <w:lang w:val="en-US" w:eastAsia="zh-CN" w:bidi="ar-SA"/>
        </w:rPr>
        <w:t>及休宁县环境保护</w:t>
      </w:r>
      <w:r>
        <w:rPr>
          <w:rFonts w:ascii="Times New Roman" w:hAnsi="Times New Roman" w:eastAsia="宋体"/>
          <w:color w:val="000000"/>
          <w:sz w:val="21"/>
          <w:szCs w:val="21"/>
        </w:rPr>
        <w:t>局</w:t>
      </w:r>
      <w:r>
        <w:rPr>
          <w:rFonts w:hint="eastAsia" w:ascii="宋体" w:hAnsi="宋体" w:eastAsia="宋体" w:cs="宋体"/>
          <w:bCs w:val="0"/>
          <w:color w:val="000000"/>
          <w:kern w:val="0"/>
          <w:sz w:val="21"/>
          <w:szCs w:val="21"/>
          <w:lang w:val="en-US" w:eastAsia="zh-CN" w:bidi="ar-SA"/>
        </w:rPr>
        <w:t>环评批</w:t>
      </w:r>
      <w:r>
        <w:rPr>
          <w:rFonts w:hint="eastAsia" w:ascii="宋体" w:hAnsi="宋体"/>
          <w:color w:val="000000"/>
          <w:sz w:val="21"/>
          <w:szCs w:val="21"/>
          <w:lang w:val="en-US" w:eastAsia="zh-CN"/>
        </w:rPr>
        <w:t>复，固废处置协议等。该公司环保档案由办公室指定专人管理</w:t>
      </w:r>
      <w:r>
        <w:rPr>
          <w:rFonts w:hint="eastAsia" w:ascii="宋体" w:hAnsi="宋体"/>
          <w:color w:val="000000"/>
          <w:sz w:val="21"/>
          <w:szCs w:val="21"/>
        </w:rPr>
        <w:t>。</w:t>
      </w:r>
    </w:p>
    <w:p>
      <w:pPr>
        <w:pStyle w:val="3"/>
        <w:pageBreakBefore w:val="0"/>
        <w:kinsoku/>
        <w:wordWrap/>
        <w:overflowPunct/>
        <w:topLinePunct w:val="0"/>
        <w:autoSpaceDE/>
        <w:autoSpaceDN/>
        <w:bidi w:val="0"/>
        <w:adjustRightInd/>
        <w:spacing w:line="240" w:lineRule="auto"/>
        <w:textAlignment w:val="auto"/>
        <w:rPr>
          <w:rFonts w:hint="eastAsia" w:ascii="宋体" w:hAnsi="宋体"/>
          <w:color w:val="000000"/>
          <w:sz w:val="21"/>
          <w:szCs w:val="21"/>
        </w:rPr>
      </w:pPr>
      <w:r>
        <w:rPr>
          <w:rFonts w:hint="eastAsia" w:ascii="宋体" w:hAnsi="宋体"/>
          <w:color w:val="000000"/>
          <w:sz w:val="21"/>
          <w:szCs w:val="21"/>
          <w:lang w:eastAsia="zh-CN"/>
        </w:rPr>
        <w:t>（</w:t>
      </w:r>
      <w:r>
        <w:rPr>
          <w:rFonts w:hint="eastAsia" w:ascii="宋体" w:hAnsi="宋体"/>
          <w:color w:val="000000"/>
          <w:sz w:val="21"/>
          <w:szCs w:val="21"/>
          <w:lang w:val="en-US" w:eastAsia="zh-CN"/>
        </w:rPr>
        <w:t>2</w:t>
      </w:r>
      <w:r>
        <w:rPr>
          <w:rFonts w:hint="eastAsia" w:ascii="宋体" w:hAnsi="宋体"/>
          <w:color w:val="000000"/>
          <w:sz w:val="21"/>
          <w:szCs w:val="21"/>
          <w:lang w:eastAsia="zh-CN"/>
        </w:rPr>
        <w:t>）</w:t>
      </w:r>
      <w:r>
        <w:rPr>
          <w:rFonts w:hint="eastAsia" w:ascii="宋体" w:hAnsi="宋体"/>
          <w:color w:val="000000"/>
          <w:sz w:val="21"/>
          <w:szCs w:val="21"/>
        </w:rPr>
        <w:t>环境风险防范措施</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1、 废水</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eastAsia="宋体" w:cs="宋体"/>
          <w:bCs w:val="0"/>
          <w:color w:val="000000"/>
          <w:kern w:val="0"/>
          <w:sz w:val="21"/>
          <w:szCs w:val="21"/>
          <w:lang w:val="en-US" w:eastAsia="zh-CN" w:bidi="ar-SA"/>
        </w:rPr>
      </w:pPr>
      <w:r>
        <w:rPr>
          <w:rFonts w:hint="eastAsia" w:ascii="宋体" w:hAnsi="宋体" w:eastAsia="宋体" w:cs="宋体"/>
          <w:bCs w:val="0"/>
          <w:color w:val="000000"/>
          <w:kern w:val="0"/>
          <w:sz w:val="21"/>
          <w:szCs w:val="21"/>
          <w:lang w:val="zh-CN" w:eastAsia="zh-CN" w:bidi="ar-SA"/>
        </w:rPr>
        <w:t>本项目生产过程中无废水产生主要废水为职工办公、生活污水，项目废水经化粪池收集后进入项目区地埋式污水处理设施，经处理后排入祁门县市政污水管网。该项目废水检测指标pH值、悬浮物、化学需氧量、氨氮、五日生化需氧量均达到《污水综合排放标准》（GB8978-1996）表4中三级标准</w:t>
      </w:r>
      <w:r>
        <w:rPr>
          <w:rFonts w:hint="eastAsia" w:ascii="宋体" w:hAnsi="宋体" w:cs="宋体"/>
          <w:bCs w:val="0"/>
          <w:color w:val="000000"/>
          <w:kern w:val="0"/>
          <w:sz w:val="21"/>
          <w:szCs w:val="21"/>
          <w:lang w:val="zh-CN" w:eastAsia="zh-CN" w:bidi="ar-SA"/>
        </w:rPr>
        <w:t>，</w:t>
      </w:r>
      <w:r>
        <w:rPr>
          <w:rFonts w:hint="eastAsia" w:ascii="宋体" w:hAnsi="宋体" w:eastAsia="宋体" w:cs="宋体"/>
          <w:bCs w:val="0"/>
          <w:color w:val="000000"/>
          <w:kern w:val="0"/>
          <w:sz w:val="21"/>
          <w:szCs w:val="21"/>
          <w:lang w:val="zh-CN" w:eastAsia="zh-CN" w:bidi="ar-SA"/>
        </w:rPr>
        <w:t>氨氮在《污水综合排放标准》（GB8978-1996）表4中三级标准未设定限值，故不作评价。</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2、噪声</w:t>
      </w:r>
    </w:p>
    <w:p>
      <w:pPr>
        <w:pStyle w:val="3"/>
        <w:pageBreakBefore w:val="0"/>
        <w:kinsoku/>
        <w:wordWrap/>
        <w:overflowPunct/>
        <w:topLinePunct w:val="0"/>
        <w:autoSpaceDE/>
        <w:autoSpaceDN/>
        <w:bidi w:val="0"/>
        <w:adjustRightInd/>
        <w:spacing w:line="240" w:lineRule="auto"/>
        <w:ind w:firstLine="420" w:firstLineChars="200"/>
        <w:textAlignment w:val="auto"/>
        <w:rPr>
          <w:rFonts w:hint="default" w:ascii="宋体" w:hAnsi="宋体" w:eastAsia="宋体" w:cs="宋体"/>
          <w:bCs w:val="0"/>
          <w:color w:val="000000"/>
          <w:kern w:val="0"/>
          <w:sz w:val="21"/>
          <w:szCs w:val="21"/>
          <w:lang w:val="zh-CN" w:eastAsia="zh-CN" w:bidi="ar-SA"/>
        </w:rPr>
      </w:pPr>
      <w:r>
        <w:rPr>
          <w:rFonts w:hint="eastAsia" w:ascii="宋体" w:hAnsi="宋体"/>
          <w:color w:val="000000"/>
          <w:sz w:val="21"/>
          <w:szCs w:val="21"/>
          <w:lang w:val="zh-CN" w:eastAsia="zh-CN"/>
        </w:rPr>
        <w:t>本项目噪声源主要为设备运行产生的噪声，设备噪声距离衰减、建筑隔音、减震处理。验收期间，由噪声监测结果可知，项目东南侧、</w:t>
      </w:r>
      <w:r>
        <w:rPr>
          <w:rFonts w:hint="eastAsia" w:ascii="宋体" w:hAnsi="宋体"/>
          <w:color w:val="000000"/>
          <w:sz w:val="21"/>
          <w:szCs w:val="21"/>
          <w:lang w:val="en-US" w:eastAsia="zh-CN"/>
        </w:rPr>
        <w:t>西</w:t>
      </w:r>
      <w:r>
        <w:rPr>
          <w:rFonts w:hint="eastAsia" w:ascii="宋体" w:hAnsi="宋体"/>
          <w:color w:val="000000"/>
          <w:sz w:val="21"/>
          <w:szCs w:val="21"/>
          <w:lang w:val="zh-CN" w:eastAsia="zh-CN"/>
        </w:rPr>
        <w:t>南侧、西北侧侧噪声均满足《工业企业厂界环境噪声排放标准》（GB12348-2008）中</w:t>
      </w:r>
      <w:r>
        <w:rPr>
          <w:rFonts w:hint="eastAsia" w:ascii="宋体" w:hAnsi="宋体"/>
          <w:color w:val="000000"/>
          <w:sz w:val="21"/>
          <w:szCs w:val="21"/>
          <w:lang w:val="en-US" w:eastAsia="zh-CN"/>
        </w:rPr>
        <w:t>3</w:t>
      </w:r>
      <w:r>
        <w:rPr>
          <w:rFonts w:hint="eastAsia" w:ascii="宋体" w:hAnsi="宋体"/>
          <w:color w:val="000000"/>
          <w:sz w:val="21"/>
          <w:szCs w:val="21"/>
          <w:lang w:val="zh-CN" w:eastAsia="zh-CN"/>
        </w:rPr>
        <w:t>类标准。因厂界东北侧紧邻</w:t>
      </w:r>
      <w:r>
        <w:rPr>
          <w:rFonts w:hint="eastAsia" w:ascii="宋体" w:hAnsi="宋体"/>
          <w:color w:val="000000"/>
          <w:sz w:val="21"/>
          <w:szCs w:val="21"/>
          <w:lang w:val="en-US" w:eastAsia="zh-CN"/>
        </w:rPr>
        <w:t>慈张公路，故在慈张公路路牙20cm处布设一个监测点位，</w:t>
      </w:r>
      <w:r>
        <w:rPr>
          <w:rFonts w:hint="eastAsia" w:ascii="宋体" w:hAnsi="宋体"/>
          <w:color w:val="000000"/>
          <w:sz w:val="21"/>
          <w:szCs w:val="21"/>
          <w:lang w:val="zh-CN" w:eastAsia="zh-CN"/>
        </w:rPr>
        <w:t>监测结果显示，厂界东北侧受道路交通影响，故监测值大。该企业夜间不生产</w:t>
      </w:r>
      <w:r>
        <w:rPr>
          <w:rFonts w:hint="eastAsia" w:ascii="宋体" w:hAnsi="宋体" w:eastAsia="宋体" w:cs="宋体"/>
          <w:bCs w:val="0"/>
          <w:color w:val="000000"/>
          <w:kern w:val="0"/>
          <w:sz w:val="21"/>
          <w:szCs w:val="21"/>
          <w:lang w:val="zh-CN" w:eastAsia="zh-CN" w:bidi="ar-SA"/>
        </w:rPr>
        <w:t>。</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3、废气</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Theme="minorEastAsia" w:hAnsiTheme="minorEastAsia" w:eastAsiaTheme="minorEastAsia"/>
          <w:sz w:val="21"/>
          <w:szCs w:val="21"/>
          <w:lang w:val="zh-CN" w:eastAsia="zh-CN"/>
        </w:rPr>
      </w:pPr>
      <w:r>
        <w:rPr>
          <w:rFonts w:hint="eastAsia" w:ascii="宋体" w:hAnsi="宋体" w:eastAsia="宋体" w:cs="宋体"/>
          <w:bCs w:val="0"/>
          <w:color w:val="000000"/>
          <w:kern w:val="0"/>
          <w:sz w:val="21"/>
          <w:szCs w:val="21"/>
          <w:lang w:val="zh-CN" w:eastAsia="zh-CN" w:bidi="ar-SA"/>
        </w:rPr>
        <w:t>本项目废气主要为茶叶粉尘，通过除尘器收集茶叶粉尘，茶叶粉尘无组织排放，加强车间通风。验收期间，周界外浓度最高点的颗粒物所检测的小时均值满足《大气污染物综合排放标准》（GB16297-1996）中表2无组织排放监控浓度限值</w:t>
      </w:r>
      <w:r>
        <w:rPr>
          <w:rFonts w:hint="eastAsia" w:asciiTheme="minorEastAsia" w:hAnsiTheme="minorEastAsia" w:eastAsiaTheme="minorEastAsia"/>
          <w:sz w:val="21"/>
          <w:szCs w:val="21"/>
          <w:lang w:val="zh-CN" w:eastAsia="zh-CN"/>
        </w:rPr>
        <w:t>。</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lang w:val="en-US" w:eastAsia="zh-CN"/>
        </w:rPr>
      </w:pPr>
      <w:r>
        <w:rPr>
          <w:rFonts w:hint="eastAsia" w:ascii="Times New Roman" w:hAnsi="Times New Roman"/>
          <w:sz w:val="21"/>
          <w:szCs w:val="21"/>
          <w:lang w:val="en-US" w:eastAsia="zh-CN"/>
        </w:rPr>
        <w:t>4、</w:t>
      </w:r>
      <w:r>
        <w:rPr>
          <w:rFonts w:hint="eastAsia" w:ascii="宋体" w:hAnsi="宋体"/>
          <w:color w:val="000000"/>
          <w:sz w:val="21"/>
          <w:szCs w:val="21"/>
          <w:lang w:val="en-US" w:eastAsia="zh-CN"/>
        </w:rPr>
        <w:t>固体废物</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eastAsia="宋体" w:cs="宋体"/>
          <w:bCs w:val="0"/>
          <w:color w:val="000000"/>
          <w:kern w:val="0"/>
          <w:sz w:val="21"/>
          <w:szCs w:val="21"/>
          <w:lang w:val="zh-CN" w:eastAsia="zh-CN" w:bidi="ar-SA"/>
        </w:rPr>
      </w:pPr>
      <w:r>
        <w:rPr>
          <w:rFonts w:hint="eastAsia" w:ascii="宋体" w:hAnsi="宋体" w:eastAsia="宋体" w:cs="宋体"/>
          <w:bCs w:val="0"/>
          <w:color w:val="000000"/>
          <w:kern w:val="0"/>
          <w:sz w:val="21"/>
          <w:szCs w:val="21"/>
          <w:lang w:val="zh-CN" w:eastAsia="zh-CN" w:bidi="ar-SA"/>
        </w:rPr>
        <w:t>本项目运营期固体废物主要为一般固体废弃物和生活垃圾。一般固体废弃物主要为茶叶渣、不合格品及废包装材料。茶叶渣日产生量约为0.3t,不合格品日产生量约为0.02t,废包装材料日产生量约为0.2t。生活垃圾日产量为0.02t/d。不合格品返回生产线,茶叶渣、生活垃圾、废包装材料分类收集，交由祁门县城市管理行政执法局统一清运处理。固体废弃物执行《一般工业固体废物贮存、处置场污染控制标准》（GB18599-2001）中相关标准。</w:t>
      </w:r>
    </w:p>
    <w:p>
      <w:pPr>
        <w:pStyle w:val="3"/>
        <w:pageBreakBefore w:val="0"/>
        <w:kinsoku/>
        <w:wordWrap/>
        <w:overflowPunct/>
        <w:topLinePunct w:val="0"/>
        <w:autoSpaceDE/>
        <w:autoSpaceDN/>
        <w:bidi w:val="0"/>
        <w:adjustRightIn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rPr>
        <w:t>（3）环境监测计划</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rFonts w:hint="eastAsia"/>
          <w:color w:val="000000"/>
          <w:sz w:val="21"/>
          <w:szCs w:val="21"/>
        </w:rPr>
      </w:pPr>
      <w:r>
        <w:rPr>
          <w:rFonts w:hint="eastAsia"/>
          <w:color w:val="000000"/>
          <w:sz w:val="21"/>
          <w:szCs w:val="21"/>
          <w:lang w:eastAsia="zh-CN"/>
        </w:rPr>
        <w:t>该项目</w:t>
      </w:r>
      <w:r>
        <w:rPr>
          <w:rFonts w:hint="eastAsia"/>
          <w:color w:val="000000"/>
          <w:sz w:val="21"/>
          <w:szCs w:val="21"/>
        </w:rPr>
        <w:t>环境影响报告表及其审批部门审批决定</w:t>
      </w:r>
      <w:r>
        <w:rPr>
          <w:rFonts w:hint="eastAsia"/>
          <w:color w:val="000000"/>
          <w:sz w:val="21"/>
          <w:szCs w:val="21"/>
          <w:lang w:eastAsia="zh-CN"/>
        </w:rPr>
        <w:t>对该项目未</w:t>
      </w:r>
      <w:r>
        <w:rPr>
          <w:rFonts w:hint="eastAsia"/>
          <w:color w:val="000000"/>
          <w:sz w:val="21"/>
          <w:szCs w:val="21"/>
        </w:rPr>
        <w:t>要求制定环境监测计划。</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2.2配套措施落实情况</w:t>
      </w:r>
    </w:p>
    <w:p>
      <w:pPr>
        <w:pStyle w:val="3"/>
        <w:pageBreakBefore w:val="0"/>
        <w:numPr>
          <w:ilvl w:val="0"/>
          <w:numId w:val="1"/>
        </w:numPr>
        <w:kinsoku/>
        <w:wordWrap/>
        <w:overflowPunct/>
        <w:topLinePunct w:val="0"/>
        <w:autoSpaceDE/>
        <w:autoSpaceDN/>
        <w:bidi w:val="0"/>
        <w:adjustRightInd/>
        <w:spacing w:line="240" w:lineRule="auto"/>
        <w:ind w:left="210" w:leftChars="0" w:firstLine="0" w:firstLineChars="0"/>
        <w:textAlignment w:val="auto"/>
        <w:rPr>
          <w:rFonts w:hint="eastAsia" w:ascii="宋体" w:hAnsi="宋体"/>
          <w:color w:val="000000"/>
          <w:sz w:val="21"/>
          <w:szCs w:val="21"/>
        </w:rPr>
      </w:pPr>
      <w:r>
        <w:rPr>
          <w:rFonts w:hint="eastAsia" w:ascii="宋体" w:hAnsi="宋体"/>
          <w:color w:val="000000"/>
          <w:sz w:val="21"/>
          <w:szCs w:val="21"/>
        </w:rPr>
        <w:t>区域削减及淘汰落后产能</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rFonts w:hint="eastAsia" w:cs="Times New Roman"/>
          <w:bCs/>
          <w:color w:val="000000"/>
          <w:kern w:val="2"/>
          <w:sz w:val="21"/>
          <w:szCs w:val="21"/>
          <w:lang w:val="en-US" w:eastAsia="zh-CN" w:bidi="ar-SA"/>
        </w:rPr>
      </w:pPr>
      <w:r>
        <w:rPr>
          <w:rFonts w:hint="eastAsia"/>
          <w:color w:val="000000"/>
          <w:sz w:val="21"/>
          <w:szCs w:val="21"/>
          <w:lang w:eastAsia="zh-CN"/>
        </w:rPr>
        <w:t>该项目不涉及</w:t>
      </w:r>
      <w:r>
        <w:rPr>
          <w:rFonts w:hint="eastAsia" w:ascii="宋体" w:hAnsi="宋体" w:eastAsia="宋体" w:cs="Times New Roman"/>
          <w:bCs/>
          <w:color w:val="000000"/>
          <w:kern w:val="2"/>
          <w:sz w:val="21"/>
          <w:szCs w:val="21"/>
          <w:lang w:val="en-US" w:eastAsia="zh-CN" w:bidi="ar-SA"/>
        </w:rPr>
        <w:t>区域削减及淘汰落后产能</w:t>
      </w:r>
      <w:r>
        <w:rPr>
          <w:rFonts w:hint="eastAsia" w:cs="Times New Roman"/>
          <w:bCs/>
          <w:color w:val="000000"/>
          <w:kern w:val="2"/>
          <w:sz w:val="21"/>
          <w:szCs w:val="21"/>
          <w:lang w:val="en-US" w:eastAsia="zh-CN" w:bidi="ar-SA"/>
        </w:rPr>
        <w:t>。</w:t>
      </w:r>
    </w:p>
    <w:p>
      <w:pPr>
        <w:pStyle w:val="6"/>
        <w:pageBreakBefore w:val="0"/>
        <w:kinsoku/>
        <w:wordWrap/>
        <w:overflowPunct/>
        <w:topLinePunct w:val="0"/>
        <w:autoSpaceDE/>
        <w:autoSpaceDN/>
        <w:bidi w:val="0"/>
        <w:adjustRightInd/>
        <w:spacing w:before="0" w:beforeAutospacing="0" w:after="0" w:afterAutospacing="0" w:line="240" w:lineRule="auto"/>
        <w:ind w:firstLine="210" w:firstLineChars="100"/>
        <w:jc w:val="both"/>
        <w:textAlignment w:val="auto"/>
        <w:outlineLvl w:val="0"/>
        <w:rPr>
          <w:rFonts w:hint="eastAsia"/>
          <w:color w:val="000000"/>
          <w:sz w:val="21"/>
          <w:szCs w:val="21"/>
        </w:rPr>
      </w:pPr>
      <w:r>
        <w:rPr>
          <w:rFonts w:hint="eastAsia"/>
          <w:color w:val="000000"/>
          <w:sz w:val="21"/>
          <w:szCs w:val="21"/>
          <w:lang w:val="en-US" w:eastAsia="zh-CN"/>
        </w:rPr>
        <w:t>（2）</w:t>
      </w:r>
      <w:r>
        <w:rPr>
          <w:rFonts w:hint="eastAsia"/>
          <w:color w:val="000000"/>
          <w:sz w:val="21"/>
          <w:szCs w:val="21"/>
        </w:rPr>
        <w:t>防护距离控制及居民搬迁</w:t>
      </w:r>
    </w:p>
    <w:p>
      <w:pPr>
        <w:pStyle w:val="6"/>
        <w:pageBreakBefore w:val="0"/>
        <w:kinsoku/>
        <w:wordWrap/>
        <w:overflowPunct/>
        <w:topLinePunct w:val="0"/>
        <w:autoSpaceDE/>
        <w:autoSpaceDN/>
        <w:bidi w:val="0"/>
        <w:adjustRightInd/>
        <w:spacing w:before="0" w:beforeAutospacing="0" w:after="0" w:afterAutospacing="0" w:line="240" w:lineRule="auto"/>
        <w:ind w:firstLine="420" w:firstLineChars="200"/>
        <w:jc w:val="both"/>
        <w:textAlignment w:val="auto"/>
        <w:outlineLvl w:val="0"/>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该项目</w:t>
      </w:r>
      <w:r>
        <w:rPr>
          <w:rFonts w:hint="eastAsia"/>
          <w:color w:val="000000" w:themeColor="text1"/>
          <w:sz w:val="21"/>
          <w:szCs w:val="21"/>
          <w14:textFill>
            <w14:solidFill>
              <w14:schemeClr w14:val="tx1"/>
            </w14:solidFill>
          </w14:textFill>
        </w:rPr>
        <w:t>环境影响报告表及其审批部门审批决定</w:t>
      </w:r>
      <w:r>
        <w:rPr>
          <w:rFonts w:hint="eastAsia"/>
          <w:color w:val="000000" w:themeColor="text1"/>
          <w:sz w:val="21"/>
          <w:szCs w:val="21"/>
          <w:lang w:eastAsia="zh-CN"/>
          <w14:textFill>
            <w14:solidFill>
              <w14:schemeClr w14:val="tx1"/>
            </w14:solidFill>
          </w14:textFill>
        </w:rPr>
        <w:t>对该项目未</w:t>
      </w:r>
      <w:r>
        <w:rPr>
          <w:rFonts w:hint="eastAsia"/>
          <w:color w:val="000000" w:themeColor="text1"/>
          <w:sz w:val="21"/>
          <w:szCs w:val="21"/>
          <w14:textFill>
            <w14:solidFill>
              <w14:schemeClr w14:val="tx1"/>
            </w14:solidFill>
          </w14:textFill>
        </w:rPr>
        <w:t>提出防护距离控制及居民搬迁要求、责任主体</w:t>
      </w:r>
      <w:r>
        <w:rPr>
          <w:rFonts w:hint="eastAsia"/>
          <w:color w:val="000000" w:themeColor="text1"/>
          <w:sz w:val="21"/>
          <w:szCs w:val="21"/>
          <w:lang w:eastAsia="zh-CN"/>
          <w14:textFill>
            <w14:solidFill>
              <w14:schemeClr w14:val="tx1"/>
            </w14:solidFill>
          </w14:textFill>
        </w:rPr>
        <w:t>。</w:t>
      </w:r>
    </w:p>
    <w:p>
      <w:pPr>
        <w:pStyle w:val="3"/>
        <w:pageBreakBefore w:val="0"/>
        <w:kinsoku/>
        <w:wordWrap/>
        <w:overflowPunct/>
        <w:topLinePunct w:val="0"/>
        <w:autoSpaceDE/>
        <w:autoSpaceDN/>
        <w:bidi w:val="0"/>
        <w:adjustRightInd/>
        <w:spacing w:line="240" w:lineRule="auto"/>
        <w:textAlignment w:val="auto"/>
        <w:rPr>
          <w:rFonts w:ascii="宋体" w:hAnsi="宋体"/>
          <w:b/>
          <w:bCs w:val="0"/>
          <w:color w:val="000000"/>
          <w:sz w:val="21"/>
          <w:szCs w:val="21"/>
        </w:rPr>
      </w:pPr>
      <w:r>
        <w:rPr>
          <w:rFonts w:hint="eastAsia" w:ascii="宋体" w:hAnsi="宋体"/>
          <w:b/>
          <w:bCs w:val="0"/>
          <w:color w:val="000000"/>
          <w:sz w:val="21"/>
          <w:szCs w:val="21"/>
        </w:rPr>
        <w:t>2.3其他措施落实情况</w:t>
      </w:r>
    </w:p>
    <w:p>
      <w:pPr>
        <w:pStyle w:val="3"/>
        <w:pageBreakBefore w:val="0"/>
        <w:kinsoku/>
        <w:wordWrap/>
        <w:overflowPunct/>
        <w:topLinePunct w:val="0"/>
        <w:autoSpaceDE/>
        <w:autoSpaceDN/>
        <w:bidi w:val="0"/>
        <w:adjustRightInd/>
        <w:spacing w:line="240" w:lineRule="auto"/>
        <w:ind w:firstLine="420" w:firstLineChars="200"/>
        <w:textAlignment w:val="auto"/>
        <w:rPr>
          <w:rFonts w:hint="default" w:ascii="宋体" w:hAnsi="宋体" w:eastAsia="宋体" w:cs="Times New Roman"/>
          <w:bCs/>
          <w:color w:val="000000"/>
          <w:kern w:val="2"/>
          <w:sz w:val="21"/>
          <w:szCs w:val="21"/>
          <w:lang w:val="en-US" w:eastAsia="zh-CN" w:bidi="ar-SA"/>
        </w:rPr>
      </w:pPr>
      <w:r>
        <w:rPr>
          <w:rFonts w:hint="eastAsia" w:ascii="宋体" w:hAnsi="宋体" w:eastAsia="宋体" w:cs="Times New Roman"/>
          <w:bCs/>
          <w:color w:val="000000"/>
          <w:kern w:val="2"/>
          <w:sz w:val="21"/>
          <w:szCs w:val="21"/>
          <w:lang w:val="en-US" w:eastAsia="zh-CN" w:bidi="ar-SA"/>
        </w:rPr>
        <w:t>根据调查项目建成后</w:t>
      </w:r>
      <w:r>
        <w:rPr>
          <w:rFonts w:hint="eastAsia" w:ascii="宋体" w:hAnsi="宋体" w:cs="Times New Roman"/>
          <w:bCs/>
          <w:color w:val="000000"/>
          <w:kern w:val="2"/>
          <w:sz w:val="21"/>
          <w:szCs w:val="21"/>
          <w:lang w:val="en-US" w:eastAsia="zh-CN" w:bidi="ar-SA"/>
        </w:rPr>
        <w:t>，</w:t>
      </w:r>
      <w:r>
        <w:rPr>
          <w:rFonts w:hint="eastAsia" w:ascii="宋体" w:hAnsi="宋体" w:eastAsia="宋体" w:cs="Times New Roman"/>
          <w:bCs/>
          <w:color w:val="000000"/>
          <w:kern w:val="2"/>
          <w:sz w:val="21"/>
          <w:szCs w:val="21"/>
          <w:lang w:val="en-US" w:eastAsia="zh-CN" w:bidi="ar-SA"/>
        </w:rPr>
        <w:t>落实区内绿化及路面硬化。</w:t>
      </w:r>
    </w:p>
    <w:p>
      <w:pPr>
        <w:pStyle w:val="3"/>
        <w:pageBreakBefore w:val="0"/>
        <w:kinsoku/>
        <w:wordWrap/>
        <w:overflowPunct/>
        <w:topLinePunct w:val="0"/>
        <w:autoSpaceDE/>
        <w:autoSpaceDN/>
        <w:bidi w:val="0"/>
        <w:adjustRightInd/>
        <w:spacing w:line="240" w:lineRule="auto"/>
        <w:textAlignment w:val="auto"/>
        <w:rPr>
          <w:rFonts w:hint="eastAsia" w:ascii="宋体" w:hAnsi="宋体"/>
          <w:b/>
          <w:bCs w:val="0"/>
          <w:color w:val="000000"/>
          <w:sz w:val="21"/>
          <w:szCs w:val="21"/>
        </w:rPr>
      </w:pPr>
      <w:r>
        <w:rPr>
          <w:rFonts w:hint="eastAsia" w:ascii="宋体" w:hAnsi="宋体" w:eastAsia="宋体" w:cs="Times New Roman"/>
          <w:b/>
          <w:bCs w:val="0"/>
          <w:color w:val="000000"/>
          <w:sz w:val="21"/>
          <w:szCs w:val="21"/>
          <w:lang w:val="en-US" w:eastAsia="zh-CN"/>
        </w:rPr>
        <w:t>3.</w:t>
      </w:r>
      <w:r>
        <w:rPr>
          <w:rFonts w:hint="eastAsia" w:ascii="宋体" w:hAnsi="宋体"/>
          <w:b/>
          <w:bCs w:val="0"/>
          <w:color w:val="000000"/>
          <w:sz w:val="21"/>
          <w:szCs w:val="21"/>
        </w:rPr>
        <w:t>整改工作情况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120" w:beforeLines="50"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已经明确本次验收范围、占地、土地类型情况，现已补充完善验收相关图片资料。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00EE"/>
    <w:multiLevelType w:val="singleLevel"/>
    <w:tmpl w:val="5B3200EE"/>
    <w:lvl w:ilvl="0" w:tentative="0">
      <w:start w:val="1"/>
      <w:numFmt w:val="decimal"/>
      <w:suff w:val="nothing"/>
      <w:lvlText w:val="（%1）"/>
      <w:lvlJc w:val="left"/>
      <w:pPr>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E1C14"/>
    <w:rsid w:val="0E1D1A72"/>
    <w:rsid w:val="0EEE1C14"/>
    <w:rsid w:val="103A5078"/>
    <w:rsid w:val="147B43A7"/>
    <w:rsid w:val="16B815F7"/>
    <w:rsid w:val="177A2476"/>
    <w:rsid w:val="23133B8F"/>
    <w:rsid w:val="26FE4A83"/>
    <w:rsid w:val="2E020740"/>
    <w:rsid w:val="315E1EC2"/>
    <w:rsid w:val="32CC189A"/>
    <w:rsid w:val="39442957"/>
    <w:rsid w:val="3A01314B"/>
    <w:rsid w:val="3BC52F7C"/>
    <w:rsid w:val="412B682F"/>
    <w:rsid w:val="439E68F2"/>
    <w:rsid w:val="444B5321"/>
    <w:rsid w:val="44E56B30"/>
    <w:rsid w:val="469E15CD"/>
    <w:rsid w:val="47CB50C5"/>
    <w:rsid w:val="4833393D"/>
    <w:rsid w:val="49CA3B50"/>
    <w:rsid w:val="4ABC338B"/>
    <w:rsid w:val="52DB7A48"/>
    <w:rsid w:val="5C3A293B"/>
    <w:rsid w:val="5DFE2533"/>
    <w:rsid w:val="673638FF"/>
    <w:rsid w:val="72B0525F"/>
    <w:rsid w:val="736D6DCC"/>
    <w:rsid w:val="77B92F61"/>
    <w:rsid w:val="7C446748"/>
    <w:rsid w:val="7E70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2"/>
    <w:basedOn w:val="1"/>
    <w:next w:val="1"/>
    <w:qFormat/>
    <w:uiPriority w:val="0"/>
    <w:pPr>
      <w:keepNext/>
      <w:keepLines/>
      <w:widowControl w:val="0"/>
      <w:adjustRightInd/>
      <w:snapToGrid/>
      <w:spacing w:after="0" w:afterLines="0" w:line="360" w:lineRule="exact"/>
      <w:jc w:val="both"/>
      <w:outlineLvl w:val="1"/>
    </w:pPr>
    <w:rPr>
      <w:rFonts w:ascii="Times New Roman" w:hAnsi="Times New Roman" w:eastAsia="宋体" w:cs="Times New Roman"/>
      <w:bCs/>
      <w:kern w:val="2"/>
      <w:sz w:val="21"/>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customStyle="1" w:styleId="6">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1515</Words>
  <Characters>1558</Characters>
  <Lines>0</Lines>
  <Paragraphs>0</Paragraphs>
  <TotalTime>0</TotalTime>
  <ScaleCrop>false</ScaleCrop>
  <LinksUpToDate>false</LinksUpToDate>
  <CharactersWithSpaces>1561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2019-02-27T07:46:00Z</dcterms:created>
  <dc:creator>她他</dc:creator>
  <cp:lastModifiedBy>辉</cp:lastModifiedBy>
  <dcterms:modified xsi:type="dcterms:W3CDTF">2019-12-13T02:09:03Z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